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19" w:rsidRDefault="00856819" w:rsidP="00856819">
      <w:pPr>
        <w:rPr>
          <w:rFonts w:ascii="Arial" w:hAnsi="Arial" w:cs="Arial"/>
        </w:rPr>
      </w:pPr>
      <w:r w:rsidRPr="00856819">
        <w:rPr>
          <w:sz w:val="28"/>
          <w:szCs w:val="28"/>
        </w:rPr>
        <w:t>WYKAZ GŁOSOWAŃ – SESJA XXXV</w:t>
      </w:r>
      <w:r w:rsidR="000738CA">
        <w:rPr>
          <w:sz w:val="28"/>
          <w:szCs w:val="28"/>
        </w:rPr>
        <w:t>I 25 LISTOPAD</w:t>
      </w:r>
      <w:bookmarkStart w:id="0" w:name="_GoBack"/>
      <w:bookmarkEnd w:id="0"/>
      <w:r w:rsidRPr="00856819">
        <w:rPr>
          <w:sz w:val="28"/>
          <w:szCs w:val="28"/>
        </w:rPr>
        <w:t xml:space="preserve"> 2021 ROK</w:t>
      </w: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3. Przedstawienie i przyjęcie porządku obrad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Przyjęcie porządku obrad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13:08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4. Przyjęcie protokołu z poprzedniej sesji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lastRenderedPageBreak/>
        <w:t>Głosowanie w sprawie: Przyjęcie protokołu z poprzedniej sesji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13:10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13:09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6. Podjęcie uchwały w sprawie określenia wysokości stawek podatku od nieruchomości na terenie gminy Radomyśl Wielki na 2022 rok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określenia wysokości stawek podatku od nieruchomości na terenie gminy Radomyśl Wielki na 2022 rok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13:39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7. Podjęcie uchwały w sprawie zwolnień z podatku od nieruchomości w 2022 roku</w:t>
      </w:r>
      <w:r w:rsidRPr="00856819">
        <w:rPr>
          <w:rFonts w:ascii="Arial" w:hAnsi="Arial" w:cs="Arial"/>
        </w:rPr>
        <w:br/>
        <w:t>Głosowanie w sprawie: Podjęcie uchwały w sprawie zwolnień z podatku od nieruchomości w 2022 roku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13:41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8. Podjęcie uchwały w sprawie obniżenia średniej ceny skupu żyta przyjmowanej jako podstawa obliczania podatku rolnego na terenie gminy Radomyśl Wielki w 2022 roku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obniżenia średniej ceny skupu żyta przyjmowanej jako podstawa obliczania podatku rolnego na terenie gminy Radomyśl Wielki w 2022 roku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856819" w:rsidRPr="00856819" w:rsidRDefault="00856819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13:44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9. Podjęcie uchwały w sprawie określenia wysokości stawek podatku od środków transportowych na 2022 rok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określenia wysokości stawek podatku od środków transportowych na 2022 rok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856819" w:rsidRPr="00856819" w:rsidRDefault="00856819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13:47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10. Podjęcie uchwały w sprawie wprowadzenia opłaty targowej na terenie gminy Radomyśl Wielki na 2022 rok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wprowadzenia opłaty targowej na terenie gminy Radomyśl Wielki na 2022 rok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13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1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2703"/>
        <w:gridCol w:w="2079"/>
        <w:gridCol w:w="3801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13:50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11. Podjęcie uchwały w sprawie ustalenia Regulaminu Targowiska przy ul. Wałowej w Radomyślu Wielkim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ustalenia Regulaminu Targowiska przy ul. Wałowej w Radomyślu Wielkim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13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1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2703"/>
        <w:gridCol w:w="2079"/>
        <w:gridCol w:w="3801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13:51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12. Podjęcie uchwały w sprawie wyrażenia zgodny na przejęcie od Powiatu Mieleckiego zadania w zakresie zimowego utrzymania określonych dróg powiatowych na terenie Gminy Radomyśl Wielki w 2022 roku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wyrażenia zgodny na przejęcie od Powiatu Mieleckiego zadania w zakresie zimowego utrzymania określonych dróg powiatowych na terenie Gminy Radomyśl Wielki w 2022 roku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13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1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2703"/>
        <w:gridCol w:w="2079"/>
        <w:gridCol w:w="3801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14:27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13. Podjęcie uchwały w sprawie zaciągnięcia zobowiązania finansowego wykraczającego poza rok budżetowy 2021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zaciągnięcia zobowiązania finansowego wykraczającego poza rok budżetowy 2021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14:30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14:33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14:32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14. Podjęcie uchwały w sprawie zmian budżetu gminy na 2021 rok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zmian budżetu gminy na 2021 rok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14:43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0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</w: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858"/>
        <w:gridCol w:w="1677"/>
        <w:gridCol w:w="4019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14:45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14:44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14:45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  <w:t>15. Podjęcie uchwały w sprawie dopłaty do kosztów odbioru ścieków odprowadzanych do urządzeń kanalizacyjnych zarządzanych przez Zakład Gospodarki Komunalnej i Mieszkaniowej w Radomyślu Wielkim</w:t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  <w:t>Głosowanie w sprawie: Podjęcie uchwały w sprawie dopłaty do kosztów odbioru ścieków odprowadzanych do urządzeń kanalizacyjnych zarządzanych przez Zakład Gospodarki Komunalnej i Mieszkaniowej w Radomyślu Wielkim</w:t>
      </w:r>
      <w:r w:rsidRPr="008568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28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głosowania: 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Miejsce: 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4503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Za: 13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Przeciw: 0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Wstrzymało się: 1</w:t>
            </w:r>
          </w:p>
        </w:tc>
      </w:tr>
    </w:tbl>
    <w:p w:rsidR="000E0092" w:rsidRPr="00856819" w:rsidRDefault="000E0092" w:rsidP="00856819">
      <w:pPr>
        <w:rPr>
          <w:rFonts w:ascii="Arial" w:hAnsi="Arial" w:cs="Arial"/>
        </w:rPr>
      </w:pPr>
    </w:p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2703"/>
        <w:gridCol w:w="2079"/>
        <w:gridCol w:w="3801"/>
      </w:tblGrid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Data i czas oddania głosu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15:08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 xml:space="preserve">Jan </w:t>
            </w:r>
            <w:proofErr w:type="spellStart"/>
            <w:r w:rsidRPr="008568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------------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  <w:tr w:rsidR="000E0092" w:rsidRPr="008568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092" w:rsidRPr="00856819" w:rsidRDefault="00856819" w:rsidP="00856819">
            <w:pPr>
              <w:rPr>
                <w:rFonts w:ascii="Arial" w:hAnsi="Arial" w:cs="Arial"/>
              </w:rPr>
            </w:pPr>
            <w:r w:rsidRPr="00856819">
              <w:rPr>
                <w:rFonts w:ascii="Arial" w:hAnsi="Arial" w:cs="Arial"/>
              </w:rPr>
              <w:t>25.11.2021 15:07</w:t>
            </w:r>
          </w:p>
        </w:tc>
      </w:tr>
    </w:tbl>
    <w:p w:rsidR="000E0092" w:rsidRPr="00856819" w:rsidRDefault="00856819" w:rsidP="00856819">
      <w:pPr>
        <w:rPr>
          <w:rFonts w:ascii="Arial" w:hAnsi="Arial" w:cs="Arial"/>
        </w:rPr>
      </w:pP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</w:r>
      <w:r w:rsidRPr="00856819">
        <w:rPr>
          <w:rFonts w:ascii="Arial" w:hAnsi="Arial" w:cs="Arial"/>
        </w:rPr>
        <w:br/>
      </w:r>
    </w:p>
    <w:sectPr w:rsidR="000E0092" w:rsidRPr="0085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1C51"/>
    <w:multiLevelType w:val="multilevel"/>
    <w:tmpl w:val="107A547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F95797"/>
    <w:multiLevelType w:val="multilevel"/>
    <w:tmpl w:val="E4C270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6F7F04"/>
    <w:multiLevelType w:val="multilevel"/>
    <w:tmpl w:val="09041B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43349F"/>
    <w:multiLevelType w:val="multilevel"/>
    <w:tmpl w:val="02C4668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2A22D7"/>
    <w:multiLevelType w:val="multilevel"/>
    <w:tmpl w:val="832A57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4C02B7"/>
    <w:multiLevelType w:val="multilevel"/>
    <w:tmpl w:val="A9523A6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54541E"/>
    <w:multiLevelType w:val="multilevel"/>
    <w:tmpl w:val="B222540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67BF5"/>
    <w:multiLevelType w:val="multilevel"/>
    <w:tmpl w:val="7ECCB74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770916"/>
    <w:multiLevelType w:val="multilevel"/>
    <w:tmpl w:val="8EEEE6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36A26"/>
    <w:multiLevelType w:val="multilevel"/>
    <w:tmpl w:val="F006D36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3A5481"/>
    <w:multiLevelType w:val="multilevel"/>
    <w:tmpl w:val="2396AF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A54225"/>
    <w:multiLevelType w:val="multilevel"/>
    <w:tmpl w:val="7936AD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006D5F"/>
    <w:multiLevelType w:val="multilevel"/>
    <w:tmpl w:val="46F0CF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0D79A6"/>
    <w:multiLevelType w:val="multilevel"/>
    <w:tmpl w:val="374480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BC3884"/>
    <w:multiLevelType w:val="multilevel"/>
    <w:tmpl w:val="A5D69D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92"/>
    <w:rsid w:val="000738CA"/>
    <w:rsid w:val="000E0092"/>
    <w:rsid w:val="00415FE3"/>
    <w:rsid w:val="0085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6389-F913-4D57-882E-096AA935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5</cp:revision>
  <dcterms:created xsi:type="dcterms:W3CDTF">2021-11-29T13:20:00Z</dcterms:created>
  <dcterms:modified xsi:type="dcterms:W3CDTF">2021-11-29T13:49:00Z</dcterms:modified>
</cp:coreProperties>
</file>