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94" w:rsidRDefault="009E2494" w:rsidP="009E2494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D3759">
        <w:rPr>
          <w:noProof/>
          <w:lang w:eastAsia="pl-PL"/>
        </w:rPr>
        <w:drawing>
          <wp:inline distT="0" distB="0" distL="0" distR="0" wp14:anchorId="510432A9" wp14:editId="29187043">
            <wp:extent cx="5760720" cy="7469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94" w:rsidRPr="009E2494" w:rsidRDefault="009E2494" w:rsidP="009E2494">
      <w:pPr>
        <w:spacing w:after="0" w:line="240" w:lineRule="auto"/>
        <w:rPr>
          <w:rFonts w:ascii="Cambria" w:hAnsi="Cambria" w:cs="Times New Roman"/>
        </w:rPr>
      </w:pPr>
    </w:p>
    <w:p w:rsidR="009E2494" w:rsidRPr="009E2494" w:rsidRDefault="009E2494" w:rsidP="009E2494">
      <w:pPr>
        <w:spacing w:after="0" w:line="240" w:lineRule="auto"/>
        <w:rPr>
          <w:rFonts w:cstheme="minorHAnsi"/>
        </w:rPr>
      </w:pPr>
      <w:r w:rsidRPr="009E2494">
        <w:rPr>
          <w:rFonts w:cstheme="minorHAnsi"/>
        </w:rPr>
        <w:t>Znak: BI.V.271.1</w:t>
      </w:r>
      <w:r w:rsidR="00A610F4">
        <w:rPr>
          <w:rFonts w:cstheme="minorHAnsi"/>
        </w:rPr>
        <w:t>3</w:t>
      </w:r>
      <w:r w:rsidRPr="009E2494">
        <w:rPr>
          <w:rFonts w:cstheme="minorHAnsi"/>
        </w:rPr>
        <w:t>.2016</w:t>
      </w:r>
    </w:p>
    <w:p w:rsidR="009E2494" w:rsidRPr="009E2494" w:rsidRDefault="009E2494" w:rsidP="009E2494">
      <w:pPr>
        <w:spacing w:after="0" w:line="240" w:lineRule="auto"/>
        <w:jc w:val="right"/>
        <w:rPr>
          <w:rFonts w:cstheme="minorHAnsi"/>
        </w:rPr>
      </w:pPr>
      <w:r w:rsidRPr="009E2494">
        <w:rPr>
          <w:rFonts w:cstheme="minorHAnsi"/>
        </w:rPr>
        <w:t>Radomyśl Wielki, 21.10.2016</w:t>
      </w:r>
    </w:p>
    <w:p w:rsidR="009E2494" w:rsidRPr="009E2494" w:rsidRDefault="009E2494" w:rsidP="009E2494">
      <w:pPr>
        <w:spacing w:after="0" w:line="240" w:lineRule="auto"/>
        <w:jc w:val="both"/>
        <w:rPr>
          <w:rFonts w:cstheme="minorHAnsi"/>
          <w:b/>
        </w:rPr>
      </w:pPr>
    </w:p>
    <w:p w:rsidR="009E2494" w:rsidRPr="009E2494" w:rsidRDefault="009E2494" w:rsidP="009E2494">
      <w:pPr>
        <w:spacing w:after="0" w:line="240" w:lineRule="auto"/>
        <w:jc w:val="both"/>
        <w:rPr>
          <w:rFonts w:cstheme="minorHAnsi"/>
          <w:b/>
        </w:rPr>
      </w:pPr>
    </w:p>
    <w:p w:rsidR="009E2494" w:rsidRPr="009E2494" w:rsidRDefault="009E2494" w:rsidP="009E2494">
      <w:pPr>
        <w:spacing w:after="0" w:line="240" w:lineRule="auto"/>
        <w:ind w:left="4678"/>
        <w:jc w:val="both"/>
        <w:rPr>
          <w:rFonts w:cstheme="minorHAnsi"/>
          <w:b/>
        </w:rPr>
      </w:pPr>
    </w:p>
    <w:p w:rsidR="009E2494" w:rsidRPr="009E2494" w:rsidRDefault="009E2494" w:rsidP="009E2494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/>
          <w:bCs/>
          <w:i/>
        </w:rPr>
      </w:pPr>
      <w:r w:rsidRPr="009E2494">
        <w:rPr>
          <w:rFonts w:cstheme="minorHAnsi"/>
          <w:b/>
        </w:rPr>
        <w:t>Dotyczy:</w:t>
      </w:r>
      <w:r w:rsidRPr="009E2494">
        <w:rPr>
          <w:rFonts w:cstheme="minorHAnsi"/>
        </w:rPr>
        <w:t xml:space="preserve"> </w:t>
      </w:r>
      <w:r w:rsidRPr="009E2494">
        <w:rPr>
          <w:rFonts w:cstheme="minorHAnsi"/>
        </w:rPr>
        <w:tab/>
        <w:t xml:space="preserve">postępowania o udzielenie zamówienia publicznego prowadzonego w trybie przetargu nieograniczonego na zadanie pn.: </w:t>
      </w:r>
      <w:r w:rsidRPr="009E2494">
        <w:rPr>
          <w:rFonts w:cstheme="minorHAnsi"/>
          <w:b/>
          <w:i/>
        </w:rPr>
        <w:t xml:space="preserve">„Poprawa infrastruktury dydaktycznej w Gminie Radomyśl Wielki- </w:t>
      </w:r>
      <w:r w:rsidR="00A610F4">
        <w:rPr>
          <w:rFonts w:cstheme="minorHAnsi"/>
          <w:b/>
          <w:i/>
        </w:rPr>
        <w:t>roboty budowlane</w:t>
      </w:r>
      <w:r w:rsidRPr="009E2494">
        <w:rPr>
          <w:rFonts w:cstheme="minorHAnsi"/>
          <w:b/>
          <w:i/>
        </w:rPr>
        <w:t>”</w:t>
      </w:r>
      <w:r w:rsidR="001A6A71">
        <w:rPr>
          <w:rFonts w:cstheme="minorHAnsi"/>
          <w:b/>
          <w:i/>
        </w:rPr>
        <w:t>- część nr 2</w:t>
      </w: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9E2494">
        <w:rPr>
          <w:rFonts w:cstheme="minorHAnsi"/>
          <w:b/>
          <w:i/>
        </w:rPr>
        <w:t>Treść zapytań i wyjaśnienia zapisów treści</w:t>
      </w: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9E2494">
        <w:rPr>
          <w:rFonts w:cstheme="minorHAnsi"/>
          <w:b/>
          <w:i/>
        </w:rPr>
        <w:t>specyfikacji istotnych warunków zamówienia</w:t>
      </w: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9E2494" w:rsidRDefault="009E2494" w:rsidP="009E2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9E2494">
        <w:rPr>
          <w:rFonts w:cstheme="minorHAnsi"/>
        </w:rPr>
        <w:t>Zgodnie z art. 38 ust. 2 ustawy z dnia 29 stycznia 2004 r. - Prawo zamówie</w:t>
      </w:r>
      <w:r w:rsidRPr="009E2494">
        <w:rPr>
          <w:rFonts w:eastAsia="TimesNewRoman" w:cstheme="minorHAnsi"/>
        </w:rPr>
        <w:t xml:space="preserve">ń </w:t>
      </w:r>
      <w:r w:rsidRPr="009E2494">
        <w:rPr>
          <w:rFonts w:cstheme="minorHAnsi"/>
        </w:rPr>
        <w:t>publicznych (tekst jedn. Dz. U. z 2015 r., poz. 2164 ze zm.), zw. dalej ustawą PZP, Zamawiający przekazuje wszystkim Wykonawcom uczestniczącym w postępowaniu treść pytań i odpowiedzi dotyczących zapisów treści specyfikacji istotnych warunków zamówienia.</w:t>
      </w:r>
    </w:p>
    <w:p w:rsidR="00A610F4" w:rsidRDefault="00A610F4" w:rsidP="00A610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A6A71" w:rsidRDefault="001A6A71" w:rsidP="00A610F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610F4" w:rsidRPr="009E2494" w:rsidRDefault="00A610F4" w:rsidP="00A610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 w:rsidRPr="00BC0FBA">
        <w:rPr>
          <w:b/>
        </w:rPr>
        <w:t>Pytanie</w:t>
      </w:r>
      <w:r>
        <w:rPr>
          <w:b/>
        </w:rPr>
        <w:t xml:space="preserve"> 1</w:t>
      </w:r>
    </w:p>
    <w:p w:rsidR="00A610F4" w:rsidRDefault="00A610F4" w:rsidP="00A610F4">
      <w:r>
        <w:t>P</w:t>
      </w:r>
      <w:r>
        <w:t>roszę o przedstawienie opisu logiki układu sterowania wentylatorów oraz nagrzewnic elektrycznych</w:t>
      </w:r>
      <w:r>
        <w:t>.</w:t>
      </w:r>
    </w:p>
    <w:p w:rsidR="00A610F4" w:rsidRPr="00D75D46" w:rsidRDefault="00A610F4" w:rsidP="00A610F4">
      <w:pPr>
        <w:rPr>
          <w:b/>
        </w:rPr>
      </w:pPr>
      <w:r w:rsidRPr="00D75D46">
        <w:rPr>
          <w:b/>
        </w:rPr>
        <w:t>Odpowiedź:</w:t>
      </w:r>
    </w:p>
    <w:p w:rsidR="00A610F4" w:rsidRPr="00A610F4" w:rsidRDefault="00A610F4" w:rsidP="00A610F4">
      <w:pPr>
        <w:rPr>
          <w:u w:val="single"/>
        </w:rPr>
      </w:pPr>
      <w:r>
        <w:t xml:space="preserve">   </w:t>
      </w:r>
      <w:r>
        <w:t xml:space="preserve"> </w:t>
      </w:r>
      <w:r w:rsidRPr="00A610F4">
        <w:rPr>
          <w:u w:val="single"/>
        </w:rPr>
        <w:t>Opis instalacji wentylacyjnej.</w:t>
      </w:r>
    </w:p>
    <w:p w:rsidR="00A610F4" w:rsidRDefault="00A610F4" w:rsidP="00A610F4">
      <w:r>
        <w:t>Praca zaprojektowanej instalacji nawiewnej odbywać się będzie jednocześnie z działaniem wentylatorów wyciągowych których wywiewy zlokalizowan</w:t>
      </w:r>
      <w:r>
        <w:t xml:space="preserve">e są w tym samym pomieszczeniu. </w:t>
      </w:r>
      <w:r>
        <w:t>Układy załączania układów powinny znajdować się w miejscu dostępnym dla obsługi na wysokości umożl</w:t>
      </w:r>
      <w:r>
        <w:t xml:space="preserve">iwiającej swobodną manipulację. </w:t>
      </w:r>
      <w:r>
        <w:t>Proponowanym rozwiązaniem jest zastosowanie układów regulacji obrotów umożliwiających dostosowanie wydajności do warunków panujących w sali.</w:t>
      </w:r>
    </w:p>
    <w:p w:rsidR="00A610F4" w:rsidRDefault="00A610F4" w:rsidP="00A610F4">
      <w:r>
        <w:t>System wentylacyjny zostanie wyposażony dodatkowo na</w:t>
      </w:r>
      <w:r>
        <w:t>stępujące elementy elektryczne:</w:t>
      </w:r>
    </w:p>
    <w:p w:rsidR="00A610F4" w:rsidRPr="00A610F4" w:rsidRDefault="00A610F4" w:rsidP="00A610F4">
      <w:pPr>
        <w:rPr>
          <w:u w:val="single"/>
        </w:rPr>
      </w:pPr>
      <w:r>
        <w:rPr>
          <w:u w:val="single"/>
        </w:rPr>
        <w:t>Nagrzewnica elektryczna</w:t>
      </w:r>
    </w:p>
    <w:p w:rsidR="00A610F4" w:rsidRDefault="00A610F4" w:rsidP="00A610F4">
      <w:r>
        <w:t>Nagrzewnice elektryczne mają za zadanie podnieść temperaturę powietrza nawiewanego. Posiadać będą  autonomiczną automatykę:  nastawnik wartości zadanej temperatury oraz czujnik temperatury umieszczony w strefie przebywania osób. Dodatkowo w układzie należy zastosować sterownik nagrzewnicy.</w:t>
      </w:r>
    </w:p>
    <w:p w:rsidR="00A610F4" w:rsidRDefault="00A610F4" w:rsidP="00A610F4">
      <w:r>
        <w:t>Obsługa urządzeń polegać będzie na włączaniu/wyłączaniu nagrzewnicy oraz ustawianiu zadanej temperatury poprzez pokrętło znajdujące się na panelu ściennym.</w:t>
      </w:r>
    </w:p>
    <w:p w:rsidR="00A610F4" w:rsidRPr="00A610F4" w:rsidRDefault="00A610F4" w:rsidP="00A610F4">
      <w:pPr>
        <w:rPr>
          <w:u w:val="single"/>
        </w:rPr>
      </w:pPr>
      <w:r w:rsidRPr="00A610F4">
        <w:rPr>
          <w:u w:val="single"/>
        </w:rPr>
        <w:t>P</w:t>
      </w:r>
      <w:r>
        <w:rPr>
          <w:u w:val="single"/>
        </w:rPr>
        <w:t>rzepustnica z siłownikiem</w:t>
      </w:r>
    </w:p>
    <w:p w:rsidR="00A610F4" w:rsidRDefault="00A610F4" w:rsidP="00A610F4">
      <w:r>
        <w:t xml:space="preserve">Przepustnica ma za zadnie zamykać przepływ powietrza podczas </w:t>
      </w:r>
      <w:r>
        <w:t xml:space="preserve">postoju systemu wentylacyjnego. </w:t>
      </w:r>
      <w:r>
        <w:t>Otwieranie przepustnicy zainicjalizowane zostanie wraz z załączeniem wentylacji nawiewnej.</w:t>
      </w:r>
    </w:p>
    <w:p w:rsidR="00A610F4" w:rsidRDefault="00A610F4" w:rsidP="00A610F4"/>
    <w:p w:rsidR="00A610F4" w:rsidRPr="00A610F4" w:rsidRDefault="00A610F4" w:rsidP="00A610F4">
      <w:pPr>
        <w:rPr>
          <w:b/>
        </w:rPr>
      </w:pPr>
      <w:r w:rsidRPr="00A610F4">
        <w:rPr>
          <w:b/>
        </w:rPr>
        <w:t>Pytanie 2</w:t>
      </w:r>
    </w:p>
    <w:p w:rsidR="00A610F4" w:rsidRDefault="00A610F4" w:rsidP="00A610F4">
      <w:pPr>
        <w:jc w:val="both"/>
      </w:pPr>
      <w:r>
        <w:t>Proszę o doprecyzowanie o</w:t>
      </w:r>
      <w:r>
        <w:t>pis</w:t>
      </w:r>
      <w:r>
        <w:t>u technicznego</w:t>
      </w:r>
      <w:r>
        <w:t>, rysunki umiejscowienia oraz parametry centrali wentylacyjnej zawartej w przedmiarze robót, pozycja przedmiaru 5.9.189</w:t>
      </w:r>
    </w:p>
    <w:p w:rsidR="00A610F4" w:rsidRPr="00A610F4" w:rsidRDefault="00A610F4" w:rsidP="00A610F4">
      <w:pPr>
        <w:jc w:val="both"/>
        <w:rPr>
          <w:b/>
        </w:rPr>
      </w:pPr>
      <w:r w:rsidRPr="00A610F4">
        <w:rPr>
          <w:b/>
        </w:rPr>
        <w:t>Odpowiedź:</w:t>
      </w:r>
    </w:p>
    <w:p w:rsidR="00A610F4" w:rsidRDefault="00A610F4" w:rsidP="00A610F4">
      <w:pPr>
        <w:jc w:val="both"/>
      </w:pPr>
      <w:r>
        <w:t>W opracowaniu nie występuje centrala wentylacyjna jako jedno urządzenie do obróbki i dostarczania powietrza. System nawiewny oparty jest o dwa wentylatory nawie</w:t>
      </w:r>
      <w:r>
        <w:t xml:space="preserve">wne o wydajności 3000m3/h każdy </w:t>
      </w:r>
      <w:r>
        <w:t>oraz urządzenia do obróbki jakościowej powietrza (filtry, nagrzewnice, przepustnice, tłumiki)</w:t>
      </w:r>
      <w:r>
        <w:t>.</w:t>
      </w:r>
    </w:p>
    <w:p w:rsidR="00A610F4" w:rsidRPr="00A610F4" w:rsidRDefault="00A610F4" w:rsidP="00A610F4">
      <w:pPr>
        <w:jc w:val="both"/>
        <w:rPr>
          <w:b/>
        </w:rPr>
      </w:pPr>
      <w:r w:rsidRPr="00A610F4">
        <w:rPr>
          <w:b/>
        </w:rPr>
        <w:t>Pytanie 3</w:t>
      </w:r>
    </w:p>
    <w:p w:rsidR="00A610F4" w:rsidRDefault="00A610F4" w:rsidP="00A610F4">
      <w:pPr>
        <w:jc w:val="both"/>
      </w:pPr>
      <w:r>
        <w:t xml:space="preserve">Proszę o </w:t>
      </w:r>
      <w:r>
        <w:t>określenie typu oraz ilości wentylatorów wyciągowych uwzględnionych w schematach elektrycznych wraz z dokumentacją rysunkową</w:t>
      </w:r>
      <w:r>
        <w:t>.</w:t>
      </w:r>
    </w:p>
    <w:p w:rsidR="00A610F4" w:rsidRPr="00A610F4" w:rsidRDefault="00A610F4" w:rsidP="00A610F4">
      <w:pPr>
        <w:jc w:val="both"/>
        <w:rPr>
          <w:b/>
        </w:rPr>
      </w:pPr>
      <w:r w:rsidRPr="00A610F4">
        <w:rPr>
          <w:b/>
        </w:rPr>
        <w:t>Odpowiedź:</w:t>
      </w:r>
    </w:p>
    <w:p w:rsidR="00A610F4" w:rsidRDefault="00A610F4" w:rsidP="00A610F4">
      <w:pPr>
        <w:jc w:val="both"/>
      </w:pPr>
      <w:r w:rsidRPr="00A610F4">
        <w:t>Jako urządzenia wywiewne zastosowano istniejące wentylatory. Projekt zawiera rozwiązanie sterowania tymi wentylatorami, które będą współpracować z projektowanymi wentylatorami nawiewnymi.</w:t>
      </w:r>
    </w:p>
    <w:p w:rsidR="00A610F4" w:rsidRPr="00A610F4" w:rsidRDefault="00A610F4" w:rsidP="00A610F4">
      <w:pPr>
        <w:jc w:val="both"/>
        <w:rPr>
          <w:b/>
        </w:rPr>
      </w:pPr>
      <w:r w:rsidRPr="00A610F4">
        <w:rPr>
          <w:b/>
        </w:rPr>
        <w:t>Pytanie 4</w:t>
      </w:r>
    </w:p>
    <w:p w:rsidR="00A610F4" w:rsidRDefault="00A610F4" w:rsidP="00A610F4">
      <w:pPr>
        <w:jc w:val="both"/>
      </w:pPr>
      <w:r>
        <w:t>Proszę o p</w:t>
      </w:r>
      <w:r>
        <w:t>rzedstawienie wymogów dotyczących lampek sygnalizacyjnych i przycisków na tablicy sterującej wentylacją</w:t>
      </w:r>
      <w:r>
        <w:t>.</w:t>
      </w:r>
    </w:p>
    <w:p w:rsidR="00A610F4" w:rsidRPr="00A610F4" w:rsidRDefault="00A610F4" w:rsidP="00A610F4">
      <w:pPr>
        <w:jc w:val="both"/>
        <w:rPr>
          <w:b/>
        </w:rPr>
      </w:pPr>
      <w:r w:rsidRPr="00A610F4">
        <w:rPr>
          <w:b/>
        </w:rPr>
        <w:t>Odpowiedź:</w:t>
      </w:r>
    </w:p>
    <w:p w:rsidR="00A610F4" w:rsidRDefault="00A610F4" w:rsidP="00A610F4">
      <w:r w:rsidRPr="00A610F4">
        <w:t>Należy zastosować standardowe przyciski i lampki sygnalizacyjne renomowanego producenta o gwarancji nie krótszej niż 60 miesięcy.</w:t>
      </w:r>
    </w:p>
    <w:p w:rsidR="00A610F4" w:rsidRPr="00A610F4" w:rsidRDefault="00A610F4" w:rsidP="00A610F4">
      <w:pPr>
        <w:rPr>
          <w:b/>
        </w:rPr>
      </w:pPr>
      <w:r w:rsidRPr="00A610F4">
        <w:rPr>
          <w:b/>
        </w:rPr>
        <w:t>Pytanie 5</w:t>
      </w:r>
    </w:p>
    <w:p w:rsidR="00A610F4" w:rsidRDefault="00A610F4" w:rsidP="00A610F4">
      <w:r>
        <w:t xml:space="preserve">Proszę o </w:t>
      </w:r>
      <w:r>
        <w:t>określenie lokalizacji szafy sterującej wentylacją</w:t>
      </w:r>
      <w:r>
        <w:t>.</w:t>
      </w:r>
    </w:p>
    <w:p w:rsidR="00A610F4" w:rsidRPr="00A610F4" w:rsidRDefault="00A610F4" w:rsidP="00A610F4">
      <w:pPr>
        <w:rPr>
          <w:b/>
        </w:rPr>
      </w:pPr>
      <w:r w:rsidRPr="00A610F4">
        <w:rPr>
          <w:b/>
        </w:rPr>
        <w:t>Odpowiedź:</w:t>
      </w:r>
    </w:p>
    <w:p w:rsidR="00A610F4" w:rsidRDefault="00A610F4" w:rsidP="00A610F4">
      <w:pPr>
        <w:jc w:val="both"/>
      </w:pPr>
      <w:r w:rsidRPr="00A610F4">
        <w:t>Szafę sterującą wentylacją umieścić należy w holu wejściowym do sali gimnastycznej po prawej stronie od drzwi.</w:t>
      </w:r>
    </w:p>
    <w:p w:rsidR="009E2494" w:rsidRDefault="009E2494" w:rsidP="00780359">
      <w:pPr>
        <w:jc w:val="both"/>
      </w:pPr>
    </w:p>
    <w:p w:rsidR="009E2494" w:rsidRDefault="009E2494" w:rsidP="00780359">
      <w:pPr>
        <w:jc w:val="both"/>
        <w:rPr>
          <w:b/>
          <w:i/>
        </w:rPr>
      </w:pPr>
      <w:r w:rsidRPr="009E2494">
        <w:rPr>
          <w:b/>
          <w:i/>
        </w:rPr>
        <w:t>Wykonawcy są zobowiązani uwzględnić udzielone odpowiedzi na pytania podczas sporządzania i składania oferty.</w:t>
      </w:r>
    </w:p>
    <w:p w:rsidR="009E2494" w:rsidRDefault="009E2494" w:rsidP="00780359">
      <w:pPr>
        <w:jc w:val="both"/>
        <w:rPr>
          <w:b/>
          <w:i/>
        </w:rPr>
      </w:pPr>
    </w:p>
    <w:p w:rsidR="009E2494" w:rsidRDefault="009E2494" w:rsidP="007F1FE9">
      <w:pPr>
        <w:jc w:val="right"/>
      </w:pPr>
    </w:p>
    <w:p w:rsidR="007F1FE9" w:rsidRPr="007F1FE9" w:rsidRDefault="007F1FE9" w:rsidP="007F1FE9">
      <w:pPr>
        <w:jc w:val="right"/>
      </w:pPr>
    </w:p>
    <w:sectPr w:rsidR="007F1FE9" w:rsidRPr="007F1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7"/>
    <w:rsid w:val="00047156"/>
    <w:rsid w:val="0007461D"/>
    <w:rsid w:val="000A3AD2"/>
    <w:rsid w:val="00103E5D"/>
    <w:rsid w:val="001A6A71"/>
    <w:rsid w:val="00200966"/>
    <w:rsid w:val="00231735"/>
    <w:rsid w:val="00240DF4"/>
    <w:rsid w:val="0028403F"/>
    <w:rsid w:val="002A733E"/>
    <w:rsid w:val="003656F8"/>
    <w:rsid w:val="00387754"/>
    <w:rsid w:val="003B2722"/>
    <w:rsid w:val="003D4008"/>
    <w:rsid w:val="003D5FB2"/>
    <w:rsid w:val="003F3075"/>
    <w:rsid w:val="00406E23"/>
    <w:rsid w:val="004305EA"/>
    <w:rsid w:val="0047577E"/>
    <w:rsid w:val="0049017A"/>
    <w:rsid w:val="004D6D92"/>
    <w:rsid w:val="0064034F"/>
    <w:rsid w:val="00780359"/>
    <w:rsid w:val="0078306A"/>
    <w:rsid w:val="00786FBF"/>
    <w:rsid w:val="007F1FE9"/>
    <w:rsid w:val="00841999"/>
    <w:rsid w:val="0085762A"/>
    <w:rsid w:val="008A2992"/>
    <w:rsid w:val="009E2494"/>
    <w:rsid w:val="00A610F4"/>
    <w:rsid w:val="00AC3A9D"/>
    <w:rsid w:val="00AD203D"/>
    <w:rsid w:val="00BC0FBA"/>
    <w:rsid w:val="00C25A74"/>
    <w:rsid w:val="00D30AAC"/>
    <w:rsid w:val="00D33F7B"/>
    <w:rsid w:val="00D75D46"/>
    <w:rsid w:val="00EA3BD7"/>
    <w:rsid w:val="00F27FDA"/>
    <w:rsid w:val="00FB1C04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44533-244D-470E-A5AF-9D64CA0D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50</cp:revision>
  <dcterms:created xsi:type="dcterms:W3CDTF">2016-10-21T07:37:00Z</dcterms:created>
  <dcterms:modified xsi:type="dcterms:W3CDTF">2016-10-21T13:24:00Z</dcterms:modified>
</cp:coreProperties>
</file>